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Ersatzteil</w:t>
      </w:r>
    </w:p>
    <w:p/>
    <w:p>
      <w:pPr/>
      <w:r>
        <w:rPr>
          <w:b w:val="1"/>
          <w:bCs w:val="1"/>
        </w:rPr>
        <w:t xml:space="preserve">Ersatz-Fuß GL 85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Ersatzteil aus Aluminium   Abmessungen (L x B x H): 136 x 136 x 38 mm; Umgebungstemperatur: von -20 bis 40 °C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078843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Ersatz-Fuß GL 85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2025-01-09T01:24:41+01:00</dcterms:created>
  <dcterms:modified xsi:type="dcterms:W3CDTF">2025-01-09T01:24:41+01:00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